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00B22B94"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Informace o zpracování osobních údajů</w:t>
      </w:r>
      <w:r w:rsidR="00400E2C">
        <w:rPr>
          <w:rFonts w:asciiTheme="minorHAnsi" w:hAnsiTheme="minorHAnsi" w:cstheme="minorHAnsi"/>
          <w:b/>
          <w:sz w:val="22"/>
          <w:szCs w:val="22"/>
        </w:rPr>
        <w:t xml:space="preserve"> plátců pojistného</w:t>
      </w:r>
      <w:r w:rsidR="008D0C09">
        <w:rPr>
          <w:rFonts w:asciiTheme="minorHAnsi" w:hAnsiTheme="minorHAnsi" w:cstheme="minorHAnsi"/>
          <w:b/>
          <w:sz w:val="22"/>
          <w:szCs w:val="22"/>
        </w:rPr>
        <w:t xml:space="preserve"> a o zpracování osobních údajů při výběru a vymáhání pojistného</w:t>
      </w:r>
    </w:p>
    <w:p w14:paraId="7ECF66DA" w14:textId="47C54BEB" w:rsidR="00D101D6"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w:t>
      </w:r>
      <w:r w:rsidR="004F3378">
        <w:rPr>
          <w:rFonts w:asciiTheme="minorHAnsi" w:hAnsiTheme="minorHAnsi" w:cstheme="minorHAnsi"/>
          <w:sz w:val="22"/>
          <w:szCs w:val="22"/>
        </w:rPr>
        <w:t>široké veřejnosti</w:t>
      </w:r>
      <w:r w:rsidRPr="00574BD1">
        <w:rPr>
          <w:rFonts w:asciiTheme="minorHAnsi" w:hAnsiTheme="minorHAnsi" w:cstheme="minorHAnsi"/>
          <w:sz w:val="22"/>
          <w:szCs w:val="22"/>
        </w:rPr>
        <w:t xml:space="preserve"> informaci o</w:t>
      </w:r>
      <w:r w:rsidR="00334FA3">
        <w:rPr>
          <w:rFonts w:asciiTheme="minorHAnsi" w:hAnsiTheme="minorHAnsi" w:cstheme="minorHAnsi"/>
          <w:sz w:val="22"/>
          <w:szCs w:val="22"/>
        </w:rPr>
        <w:t> </w:t>
      </w:r>
      <w:r w:rsidRPr="00574BD1">
        <w:rPr>
          <w:rFonts w:asciiTheme="minorHAnsi" w:hAnsiTheme="minorHAnsi" w:cstheme="minorHAnsi"/>
          <w:sz w:val="22"/>
          <w:szCs w:val="22"/>
        </w:rPr>
        <w:t>tom, jakým způsobem zpracovává osobní údaje</w:t>
      </w:r>
      <w:r w:rsidR="00400E2C">
        <w:rPr>
          <w:rFonts w:asciiTheme="minorHAnsi" w:hAnsiTheme="minorHAnsi" w:cstheme="minorHAnsi"/>
          <w:sz w:val="22"/>
          <w:szCs w:val="22"/>
        </w:rPr>
        <w:t xml:space="preserve"> plátců pojistného na veřejné zdravotní pojištění. </w:t>
      </w:r>
    </w:p>
    <w:p w14:paraId="04544478" w14:textId="14D5ABE3" w:rsidR="005C5F0F" w:rsidRPr="005C5F0F" w:rsidRDefault="00574BD1" w:rsidP="005C5F0F">
      <w:pPr>
        <w:jc w:val="both"/>
        <w:rPr>
          <w:rFonts w:cstheme="minorHAnsi"/>
        </w:rPr>
      </w:pPr>
      <w:r w:rsidRPr="00574BD1">
        <w:rPr>
          <w:rFonts w:cstheme="minorHAnsi"/>
        </w:rPr>
        <w:t>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w:t>
      </w:r>
      <w:r w:rsidR="00CA378D">
        <w:rPr>
          <w:rFonts w:cstheme="minorHAnsi"/>
        </w:rPr>
        <w:t xml:space="preserve">. V případě </w:t>
      </w:r>
      <w:r w:rsidR="00DD425E">
        <w:rPr>
          <w:rFonts w:cstheme="minorHAnsi"/>
        </w:rPr>
        <w:t xml:space="preserve">výběru pojistného je správce osobních údajů (tj. ZP MV ČR) striktně vázána právními předpisy, a proto bude zpracování osobních údajů plátců pojistného založeno buď přímo na čl. 6 odst. 1 písm. c) GDPR </w:t>
      </w:r>
      <w:r w:rsidR="00CE6F7A">
        <w:rPr>
          <w:rFonts w:cstheme="minorHAnsi"/>
        </w:rPr>
        <w:t xml:space="preserve">(plnění právní povinnosti), nebo bude zpracování založena na čl. 6 odst. 1 písm. e) GDPR, kdy správce </w:t>
      </w:r>
      <w:r w:rsidR="005F0A4E">
        <w:rPr>
          <w:rFonts w:cstheme="minorHAnsi"/>
        </w:rPr>
        <w:t xml:space="preserve">zpracovává osobní údaje při plnění úkolu ve veřejném zájmu, kterým byl pověřen nebo při výkonu veřejné moci. </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712E6465" w14:textId="4854B4FB" w:rsidR="00D101D6" w:rsidRDefault="00782D3B" w:rsidP="00D101D6">
      <w:pPr>
        <w:pStyle w:val="FSCNormal"/>
        <w:rPr>
          <w:rFonts w:cstheme="minorHAnsi"/>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p>
    <w:p w14:paraId="530BD12D" w14:textId="77777777" w:rsidR="00782D3B" w:rsidRPr="00574BD1" w:rsidRDefault="00782D3B"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51E537DA" w14:textId="7BEF9889" w:rsidR="00293CF0" w:rsidRDefault="003774B9" w:rsidP="003F4193">
      <w:pPr>
        <w:pStyle w:val="Default"/>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Správce zpracovává Vaše osobní údaje </w:t>
      </w:r>
      <w:r w:rsidR="002573B9">
        <w:rPr>
          <w:rFonts w:asciiTheme="minorHAnsi" w:eastAsia="Times New Roman" w:hAnsiTheme="minorHAnsi" w:cstheme="minorHAnsi"/>
          <w:color w:val="auto"/>
          <w:sz w:val="22"/>
          <w:szCs w:val="22"/>
          <w:lang w:eastAsia="cs-CZ"/>
        </w:rPr>
        <w:t xml:space="preserve">proto, že tak musí činit na základě právních předpisů, které mu ukládají povinnost vybírat pojistné na veřejné zdravotní pojištění. Pouze zpracováním osobních údajů </w:t>
      </w:r>
      <w:r w:rsidR="000E4772">
        <w:rPr>
          <w:rFonts w:asciiTheme="minorHAnsi" w:eastAsia="Times New Roman" w:hAnsiTheme="minorHAnsi" w:cstheme="minorHAnsi"/>
          <w:color w:val="auto"/>
          <w:sz w:val="22"/>
          <w:szCs w:val="22"/>
          <w:lang w:eastAsia="cs-CZ"/>
        </w:rPr>
        <w:t>má správce možnost řádné vést přehledy o zaplacených dávkách, správně pojistné vybírat</w:t>
      </w:r>
      <w:r w:rsidR="00837B53">
        <w:rPr>
          <w:rFonts w:asciiTheme="minorHAnsi" w:eastAsia="Times New Roman" w:hAnsiTheme="minorHAnsi" w:cstheme="minorHAnsi"/>
          <w:color w:val="auto"/>
          <w:sz w:val="22"/>
          <w:szCs w:val="22"/>
          <w:lang w:eastAsia="cs-CZ"/>
        </w:rPr>
        <w:t xml:space="preserve">, </w:t>
      </w:r>
      <w:r w:rsidR="000E4772">
        <w:rPr>
          <w:rFonts w:asciiTheme="minorHAnsi" w:eastAsia="Times New Roman" w:hAnsiTheme="minorHAnsi" w:cstheme="minorHAnsi"/>
          <w:color w:val="auto"/>
          <w:sz w:val="22"/>
          <w:szCs w:val="22"/>
          <w:lang w:eastAsia="cs-CZ"/>
        </w:rPr>
        <w:t>vymáhat jeho nedoplatky</w:t>
      </w:r>
      <w:r w:rsidR="00837B53">
        <w:rPr>
          <w:rFonts w:asciiTheme="minorHAnsi" w:eastAsia="Times New Roman" w:hAnsiTheme="minorHAnsi" w:cstheme="minorHAnsi"/>
          <w:color w:val="auto"/>
          <w:sz w:val="22"/>
          <w:szCs w:val="22"/>
          <w:lang w:eastAsia="cs-CZ"/>
        </w:rPr>
        <w:t xml:space="preserve"> a v neposlední řadě též poskytovat neekonomickou součinnost např. při dotaze exekutorů, orgánů činných v trestním řízení či jiných orgánů na základě jejich oprávnění. </w:t>
      </w:r>
    </w:p>
    <w:p w14:paraId="587A127D" w14:textId="352B1D70" w:rsidR="00084AC0" w:rsidRDefault="00490FAA" w:rsidP="00BA2AD0">
      <w:pPr>
        <w:pStyle w:val="Default"/>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V případě, že není pojistné uhrazeno řádně, správce je povinen </w:t>
      </w:r>
      <w:r w:rsidR="00D106D2">
        <w:rPr>
          <w:rFonts w:asciiTheme="minorHAnsi" w:eastAsia="Times New Roman" w:hAnsiTheme="minorHAnsi" w:cstheme="minorHAnsi"/>
          <w:color w:val="auto"/>
          <w:sz w:val="22"/>
          <w:szCs w:val="22"/>
          <w:lang w:eastAsia="cs-CZ"/>
        </w:rPr>
        <w:t>zajistit jeho vymáhání</w:t>
      </w:r>
      <w:r w:rsidR="0009638B">
        <w:rPr>
          <w:rFonts w:asciiTheme="minorHAnsi" w:eastAsia="Times New Roman" w:hAnsiTheme="minorHAnsi" w:cstheme="minorHAnsi"/>
          <w:color w:val="auto"/>
          <w:sz w:val="22"/>
          <w:szCs w:val="22"/>
          <w:lang w:eastAsia="cs-CZ"/>
        </w:rPr>
        <w:t>. V takovém případě správce zpracovává osobní údaje na základě právních předpisů (např. zákon č. 328/1991 Sb., zákon č. 120/2001 Sb.</w:t>
      </w:r>
      <w:r w:rsidR="00CF2AC5">
        <w:rPr>
          <w:rFonts w:asciiTheme="minorHAnsi" w:eastAsia="Times New Roman" w:hAnsiTheme="minorHAnsi" w:cstheme="minorHAnsi"/>
          <w:color w:val="auto"/>
          <w:sz w:val="22"/>
          <w:szCs w:val="22"/>
          <w:lang w:eastAsia="cs-CZ"/>
        </w:rPr>
        <w:t xml:space="preserve"> či zákon č. 186/2006 Sb.). V takovém případě správce zpracovává osobní údaje </w:t>
      </w:r>
      <w:r w:rsidR="00CF2AC5">
        <w:rPr>
          <w:rFonts w:asciiTheme="minorHAnsi" w:eastAsia="Times New Roman" w:hAnsiTheme="minorHAnsi" w:cstheme="minorHAnsi"/>
          <w:color w:val="auto"/>
          <w:sz w:val="22"/>
          <w:szCs w:val="22"/>
          <w:lang w:eastAsia="cs-CZ"/>
        </w:rPr>
        <w:lastRenderedPageBreak/>
        <w:t xml:space="preserve">jak </w:t>
      </w:r>
      <w:r w:rsidR="004F1D03">
        <w:rPr>
          <w:rFonts w:asciiTheme="minorHAnsi" w:eastAsia="Times New Roman" w:hAnsiTheme="minorHAnsi" w:cstheme="minorHAnsi"/>
          <w:color w:val="auto"/>
          <w:sz w:val="22"/>
          <w:szCs w:val="22"/>
          <w:lang w:eastAsia="cs-CZ"/>
        </w:rPr>
        <w:t>subjektů, které dluží na pojistném tak rovněž údaje osob, kteří se na vymáhání dlužného pojistného podílejí (insolvenční správci, notáři či exekutoři).</w:t>
      </w:r>
      <w:r w:rsidR="00BA2AD0">
        <w:rPr>
          <w:rFonts w:asciiTheme="minorHAnsi" w:eastAsia="Times New Roman" w:hAnsiTheme="minorHAnsi" w:cstheme="minorHAnsi"/>
          <w:color w:val="auto"/>
          <w:sz w:val="22"/>
          <w:szCs w:val="22"/>
          <w:lang w:eastAsia="cs-CZ"/>
        </w:rPr>
        <w:t xml:space="preserve"> </w:t>
      </w:r>
    </w:p>
    <w:p w14:paraId="12FF6736" w14:textId="77777777" w:rsidR="00BA2AD0" w:rsidRDefault="00BA2AD0" w:rsidP="00BA2AD0">
      <w:pPr>
        <w:pStyle w:val="Default"/>
        <w:spacing w:after="120"/>
        <w:jc w:val="both"/>
        <w:rPr>
          <w:rFonts w:eastAsia="Times New Roman" w:cstheme="minorHAnsi"/>
          <w:b/>
          <w:smallCaps/>
          <w:spacing w:val="10"/>
        </w:rPr>
      </w:pPr>
    </w:p>
    <w:p w14:paraId="793E082B" w14:textId="30AF847A"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5) Jaké osobní údaje správce zpracovává?</w:t>
      </w:r>
    </w:p>
    <w:p w14:paraId="2268F46B" w14:textId="4FF987E8" w:rsidR="00D101D6" w:rsidRDefault="003F4193" w:rsidP="00D101D6">
      <w:pPr>
        <w:pStyle w:val="FSCNormal"/>
        <w:rPr>
          <w:rFonts w:asciiTheme="minorHAnsi" w:hAnsiTheme="minorHAnsi" w:cstheme="minorHAnsi"/>
          <w:sz w:val="22"/>
          <w:szCs w:val="22"/>
        </w:rPr>
      </w:pPr>
      <w:r>
        <w:rPr>
          <w:rFonts w:asciiTheme="minorHAnsi" w:hAnsiTheme="minorHAnsi" w:cstheme="minorHAnsi"/>
          <w:sz w:val="22"/>
          <w:szCs w:val="22"/>
        </w:rPr>
        <w:t>Správce zpracovává tyto kategorie osobních údajů:</w:t>
      </w:r>
    </w:p>
    <w:p w14:paraId="0B3AF804" w14:textId="556C2C22" w:rsidR="003F4193" w:rsidRDefault="003F4193" w:rsidP="003F4193">
      <w:pPr>
        <w:pStyle w:val="FSCNormal"/>
        <w:numPr>
          <w:ilvl w:val="0"/>
          <w:numId w:val="6"/>
        </w:numPr>
        <w:rPr>
          <w:rFonts w:asciiTheme="minorHAnsi" w:hAnsiTheme="minorHAnsi" w:cstheme="minorHAnsi"/>
          <w:sz w:val="22"/>
          <w:szCs w:val="22"/>
        </w:rPr>
      </w:pPr>
      <w:r w:rsidRPr="003F4193">
        <w:rPr>
          <w:rFonts w:asciiTheme="minorHAnsi" w:hAnsiTheme="minorHAnsi" w:cstheme="minorHAnsi"/>
          <w:sz w:val="22"/>
          <w:szCs w:val="22"/>
          <w:u w:val="single"/>
        </w:rPr>
        <w:t>identifikační a kontaktní</w:t>
      </w:r>
      <w:r>
        <w:rPr>
          <w:rFonts w:asciiTheme="minorHAnsi" w:hAnsiTheme="minorHAnsi" w:cstheme="minorHAnsi"/>
          <w:sz w:val="22"/>
          <w:szCs w:val="22"/>
        </w:rPr>
        <w:t xml:space="preserve"> – např.: </w:t>
      </w:r>
      <w:r w:rsidR="008A217C">
        <w:rPr>
          <w:rFonts w:asciiTheme="minorHAnsi" w:hAnsiTheme="minorHAnsi" w:cstheme="minorHAnsi"/>
          <w:sz w:val="22"/>
          <w:szCs w:val="22"/>
        </w:rPr>
        <w:t xml:space="preserve">titul, </w:t>
      </w:r>
      <w:r>
        <w:rPr>
          <w:rFonts w:asciiTheme="minorHAnsi" w:hAnsiTheme="minorHAnsi" w:cstheme="minorHAnsi"/>
          <w:sz w:val="22"/>
          <w:szCs w:val="22"/>
        </w:rPr>
        <w:t xml:space="preserve">jméno, příjmení, adresa trvalého pobytu, případně adresa doručovací, e-mailová adresa, telefonní číslo, </w:t>
      </w:r>
      <w:r w:rsidR="008A217C">
        <w:rPr>
          <w:rFonts w:asciiTheme="minorHAnsi" w:hAnsiTheme="minorHAnsi" w:cstheme="minorHAnsi"/>
          <w:sz w:val="22"/>
          <w:szCs w:val="22"/>
        </w:rPr>
        <w:t>IČO</w:t>
      </w:r>
      <w:r w:rsidR="00B115DC">
        <w:rPr>
          <w:rFonts w:asciiTheme="minorHAnsi" w:hAnsiTheme="minorHAnsi" w:cstheme="minorHAnsi"/>
          <w:sz w:val="22"/>
          <w:szCs w:val="22"/>
        </w:rPr>
        <w:t>,</w:t>
      </w:r>
      <w:r w:rsidR="00325648">
        <w:rPr>
          <w:rFonts w:asciiTheme="minorHAnsi" w:hAnsiTheme="minorHAnsi" w:cstheme="minorHAnsi"/>
          <w:sz w:val="22"/>
          <w:szCs w:val="22"/>
        </w:rPr>
        <w:t xml:space="preserve"> </w:t>
      </w:r>
      <w:r w:rsidR="000970D6">
        <w:rPr>
          <w:rFonts w:asciiTheme="minorHAnsi" w:hAnsiTheme="minorHAnsi" w:cstheme="minorHAnsi"/>
          <w:sz w:val="22"/>
          <w:szCs w:val="22"/>
        </w:rPr>
        <w:t>číslo pojištěnce (rodné číslo),</w:t>
      </w:r>
    </w:p>
    <w:p w14:paraId="05E74BAD" w14:textId="35E7B643" w:rsidR="003F4193" w:rsidRDefault="003F4193" w:rsidP="003F4193">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platební </w:t>
      </w:r>
      <w:r>
        <w:rPr>
          <w:rFonts w:asciiTheme="minorHAnsi" w:hAnsiTheme="minorHAnsi" w:cstheme="minorHAnsi"/>
          <w:sz w:val="22"/>
          <w:szCs w:val="22"/>
        </w:rPr>
        <w:t xml:space="preserve">– číslo bankovního účtu, </w:t>
      </w:r>
      <w:r w:rsidR="003672DF">
        <w:rPr>
          <w:rFonts w:asciiTheme="minorHAnsi" w:hAnsiTheme="minorHAnsi" w:cstheme="minorHAnsi"/>
          <w:sz w:val="22"/>
          <w:szCs w:val="22"/>
        </w:rPr>
        <w:t xml:space="preserve">předepsané odvody zdravotního pojištění, </w:t>
      </w:r>
      <w:r w:rsidR="00B115DC">
        <w:rPr>
          <w:rFonts w:asciiTheme="minorHAnsi" w:hAnsiTheme="minorHAnsi" w:cstheme="minorHAnsi"/>
          <w:sz w:val="22"/>
          <w:szCs w:val="22"/>
        </w:rPr>
        <w:t xml:space="preserve">případné nedoplatky či přeplatky na zdravotním pojištění, </w:t>
      </w:r>
    </w:p>
    <w:p w14:paraId="383B3D10" w14:textId="00042972" w:rsidR="00074A1B" w:rsidRPr="00293AD9" w:rsidRDefault="003F4193" w:rsidP="00D101D6">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popisné </w:t>
      </w:r>
      <w:r>
        <w:rPr>
          <w:rFonts w:asciiTheme="minorHAnsi" w:hAnsiTheme="minorHAnsi" w:cstheme="minorHAnsi"/>
          <w:sz w:val="22"/>
          <w:szCs w:val="22"/>
        </w:rPr>
        <w:t xml:space="preserve">– např.: </w:t>
      </w:r>
      <w:r w:rsidR="005F452C">
        <w:rPr>
          <w:rFonts w:asciiTheme="minorHAnsi" w:hAnsiTheme="minorHAnsi" w:cstheme="minorHAnsi"/>
          <w:sz w:val="22"/>
          <w:szCs w:val="22"/>
        </w:rPr>
        <w:t xml:space="preserve">vztah ke zdravotní pojišťovně (plátce x pojištěnec), </w:t>
      </w:r>
      <w:r w:rsidR="00B115DC">
        <w:rPr>
          <w:rFonts w:asciiTheme="minorHAnsi" w:hAnsiTheme="minorHAnsi" w:cstheme="minorHAnsi"/>
          <w:sz w:val="22"/>
          <w:szCs w:val="22"/>
        </w:rPr>
        <w:t>existence případného dluhu na veřejném zdravotním pojišt</w:t>
      </w:r>
      <w:r w:rsidR="00293AD9">
        <w:rPr>
          <w:rFonts w:asciiTheme="minorHAnsi" w:hAnsiTheme="minorHAnsi" w:cstheme="minorHAnsi"/>
          <w:sz w:val="22"/>
          <w:szCs w:val="22"/>
        </w:rPr>
        <w:t xml:space="preserve">ění. </w:t>
      </w:r>
    </w:p>
    <w:p w14:paraId="5D571AD1" w14:textId="77777777" w:rsidR="000970D6" w:rsidRDefault="000970D6" w:rsidP="00D101D6">
      <w:pPr>
        <w:pStyle w:val="FSCnadpis3"/>
        <w:rPr>
          <w:rFonts w:asciiTheme="minorHAnsi" w:hAnsiTheme="minorHAnsi" w:cstheme="minorHAnsi"/>
          <w:sz w:val="22"/>
          <w:szCs w:val="22"/>
        </w:rPr>
      </w:pPr>
    </w:p>
    <w:p w14:paraId="2F7567D7" w14:textId="31E5F0E4"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740744D1" w14:textId="2E08C1A2" w:rsidR="00D101D6" w:rsidRPr="00574BD1" w:rsidRDefault="00A3511A"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w:t>
      </w:r>
      <w:r w:rsidR="00E72729">
        <w:rPr>
          <w:rFonts w:asciiTheme="minorHAnsi" w:hAnsiTheme="minorHAnsi" w:cstheme="minorHAnsi"/>
          <w:sz w:val="22"/>
          <w:szCs w:val="22"/>
        </w:rPr>
        <w:t xml:space="preserve">osobní </w:t>
      </w:r>
      <w:r w:rsidR="005A5BD2">
        <w:rPr>
          <w:rFonts w:asciiTheme="minorHAnsi" w:hAnsiTheme="minorHAnsi" w:cstheme="minorHAnsi"/>
          <w:sz w:val="22"/>
          <w:szCs w:val="22"/>
        </w:rPr>
        <w:t xml:space="preserve">údaje </w:t>
      </w:r>
      <w:r w:rsidR="000970D6">
        <w:rPr>
          <w:rFonts w:asciiTheme="minorHAnsi" w:hAnsiTheme="minorHAnsi" w:cstheme="minorHAnsi"/>
          <w:sz w:val="22"/>
          <w:szCs w:val="22"/>
        </w:rPr>
        <w:t>fyzických osob, které jsou zaměstnavateli a jsou plátci zdravotního pojištění</w:t>
      </w:r>
      <w:r w:rsidR="00354C58">
        <w:rPr>
          <w:rFonts w:asciiTheme="minorHAnsi" w:hAnsiTheme="minorHAnsi" w:cstheme="minorHAnsi"/>
          <w:sz w:val="22"/>
          <w:szCs w:val="22"/>
        </w:rPr>
        <w:t>.</w:t>
      </w:r>
      <w:r w:rsidR="00BA2AD0">
        <w:rPr>
          <w:rFonts w:asciiTheme="minorHAnsi" w:hAnsiTheme="minorHAnsi" w:cstheme="minorHAnsi"/>
          <w:sz w:val="22"/>
          <w:szCs w:val="22"/>
        </w:rPr>
        <w:t xml:space="preserve"> Dále pak správce zpracovává osobní údaje osob, které jsou vůči správci v postavení dlužníků a dále osob, které se na vymáhání dluhů podílejí (exekutoři, notáři apod.).</w:t>
      </w:r>
    </w:p>
    <w:p w14:paraId="17C6A9A7" w14:textId="77777777"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2DF42F3A" w:rsidR="00D101D6" w:rsidRPr="00574BD1"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zpracovány v systémech správce automatizovaně, v některých případech též manuálně.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440BF3C7" w:rsidR="002B7B1B" w:rsidRPr="002723C0" w:rsidRDefault="00131992"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Na základě právními předpisy uložených povinností předává správce osobní údaje dalším </w:t>
      </w:r>
      <w:r w:rsidR="00C23DA4">
        <w:rPr>
          <w:rFonts w:asciiTheme="minorHAnsi" w:hAnsiTheme="minorHAnsi" w:cstheme="minorHAnsi"/>
          <w:sz w:val="22"/>
          <w:szCs w:val="22"/>
        </w:rPr>
        <w:t xml:space="preserve">státním orgánům. Příjemci osobních údajů jsou rovněž zpracovatelé, kteří pro správce </w:t>
      </w:r>
      <w:r w:rsidR="002B4082">
        <w:rPr>
          <w:rFonts w:asciiTheme="minorHAnsi" w:hAnsiTheme="minorHAnsi" w:cstheme="minorHAnsi"/>
          <w:sz w:val="22"/>
          <w:szCs w:val="22"/>
        </w:rPr>
        <w:t xml:space="preserve">některá zpracování vykonávají. </w:t>
      </w:r>
      <w:r w:rsidR="00CB7A14">
        <w:rPr>
          <w:rFonts w:asciiTheme="minorHAnsi" w:hAnsiTheme="minorHAnsi" w:cstheme="minorHAnsi"/>
          <w:sz w:val="22"/>
          <w:szCs w:val="22"/>
        </w:rPr>
        <w:t>Příjemci jsou také orgány veřejné moci, které vymáhají dlužné pojistné.</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7EB9B038" w14:textId="1EB18DC1" w:rsidR="002723C0" w:rsidRPr="002723C0" w:rsidRDefault="002B4082" w:rsidP="002723C0">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zpracovávány po dobu, po kterou tak stanoví právní předpisy. Pokud pro některé zpracování není lhůta určena právním předpisem, </w:t>
      </w:r>
      <w:r w:rsidR="002F447D">
        <w:rPr>
          <w:rFonts w:asciiTheme="minorHAnsi" w:hAnsiTheme="minorHAnsi" w:cstheme="minorHAnsi"/>
          <w:sz w:val="22"/>
          <w:szCs w:val="22"/>
        </w:rPr>
        <w:t xml:space="preserve">pak je zpracování omezeno na dobu, po kterou trvá účel, za kterým byly osobní údaje shromážděny. </w:t>
      </w:r>
    </w:p>
    <w:p w14:paraId="6A849B60" w14:textId="77777777" w:rsidR="008C74D2" w:rsidRDefault="008C74D2" w:rsidP="00D101D6">
      <w:pPr>
        <w:pStyle w:val="FSCnadpis3"/>
        <w:rPr>
          <w:rFonts w:asciiTheme="minorHAnsi" w:hAnsiTheme="minorHAnsi" w:cstheme="minorHAnsi"/>
          <w:sz w:val="22"/>
          <w:szCs w:val="22"/>
        </w:rPr>
      </w:pPr>
    </w:p>
    <w:p w14:paraId="5C18ED16" w14:textId="0E36E1E4"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04AD87F7" w:rsidR="002723C0" w:rsidRPr="002723C0" w:rsidRDefault="005B22BF" w:rsidP="002723C0">
      <w:pPr>
        <w:pStyle w:val="FSCNormal"/>
        <w:rPr>
          <w:rFonts w:asciiTheme="minorHAnsi" w:hAnsiTheme="minorHAnsi" w:cstheme="minorHAnsi"/>
          <w:sz w:val="22"/>
          <w:szCs w:val="22"/>
        </w:rPr>
      </w:pPr>
      <w:r>
        <w:rPr>
          <w:rFonts w:asciiTheme="minorHAnsi" w:hAnsiTheme="minorHAnsi" w:cstheme="minorHAnsi"/>
          <w:sz w:val="22"/>
          <w:szCs w:val="22"/>
        </w:rPr>
        <w:t xml:space="preserve">Správce získává osobní údaje především přímo od subjektů údajů na základě vztahu pojišťovna – </w:t>
      </w:r>
      <w:r w:rsidR="00011C80">
        <w:rPr>
          <w:rFonts w:asciiTheme="minorHAnsi" w:hAnsiTheme="minorHAnsi" w:cstheme="minorHAnsi"/>
          <w:sz w:val="22"/>
          <w:szCs w:val="22"/>
        </w:rPr>
        <w:t>plátce zdravotního pojištění.</w:t>
      </w:r>
      <w:r w:rsidR="009323DA">
        <w:rPr>
          <w:rFonts w:asciiTheme="minorHAnsi" w:hAnsiTheme="minorHAnsi" w:cstheme="minorHAnsi"/>
          <w:sz w:val="22"/>
          <w:szCs w:val="22"/>
        </w:rPr>
        <w:t xml:space="preserve"> </w:t>
      </w:r>
      <w:r w:rsidR="00AE094C">
        <w:rPr>
          <w:rFonts w:asciiTheme="minorHAnsi" w:hAnsiTheme="minorHAnsi" w:cstheme="minorHAnsi"/>
          <w:sz w:val="22"/>
          <w:szCs w:val="22"/>
        </w:rPr>
        <w:t>Správce je rovněž oprávněn získávat osobní údaje ze základních registrů státu.</w:t>
      </w:r>
    </w:p>
    <w:p w14:paraId="32137D02" w14:textId="61F3311D" w:rsidR="00E33190" w:rsidRDefault="00E33190">
      <w:pPr>
        <w:spacing w:after="160" w:line="259" w:lineRule="auto"/>
        <w:rPr>
          <w:rFonts w:eastAsia="Times New Roman" w:cstheme="minorHAnsi"/>
          <w:b/>
          <w:smallCaps/>
          <w:spacing w:val="10"/>
        </w:rPr>
      </w:pP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11) Jaká mám jako subjekt údajů práva?</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lastRenderedPageBreak/>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5"/>
  </w:num>
  <w:num w:numId="2" w16cid:durableId="467940175">
    <w:abstractNumId w:val="3"/>
  </w:num>
  <w:num w:numId="3" w16cid:durableId="392507509">
    <w:abstractNumId w:val="2"/>
  </w:num>
  <w:num w:numId="4" w16cid:durableId="344404251">
    <w:abstractNumId w:val="4"/>
  </w:num>
  <w:num w:numId="5" w16cid:durableId="2014334872">
    <w:abstractNumId w:val="1"/>
  </w:num>
  <w:num w:numId="6" w16cid:durableId="194526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015EF"/>
    <w:rsid w:val="00011C80"/>
    <w:rsid w:val="00030D25"/>
    <w:rsid w:val="00074A1B"/>
    <w:rsid w:val="00084AC0"/>
    <w:rsid w:val="0009638B"/>
    <w:rsid w:val="000970D6"/>
    <w:rsid w:val="000E25F5"/>
    <w:rsid w:val="000E4772"/>
    <w:rsid w:val="001201E5"/>
    <w:rsid w:val="00131992"/>
    <w:rsid w:val="00173AE9"/>
    <w:rsid w:val="00177A20"/>
    <w:rsid w:val="001B236F"/>
    <w:rsid w:val="001C1E2F"/>
    <w:rsid w:val="002573B9"/>
    <w:rsid w:val="002723C0"/>
    <w:rsid w:val="00293AD9"/>
    <w:rsid w:val="00293CF0"/>
    <w:rsid w:val="002B26A3"/>
    <w:rsid w:val="002B4082"/>
    <w:rsid w:val="002B7B1B"/>
    <w:rsid w:val="002C7566"/>
    <w:rsid w:val="002F447D"/>
    <w:rsid w:val="00325648"/>
    <w:rsid w:val="00334FA3"/>
    <w:rsid w:val="00354C58"/>
    <w:rsid w:val="003672DF"/>
    <w:rsid w:val="003774B9"/>
    <w:rsid w:val="00387DEE"/>
    <w:rsid w:val="003A57C6"/>
    <w:rsid w:val="003E3A71"/>
    <w:rsid w:val="003F4193"/>
    <w:rsid w:val="00400E2C"/>
    <w:rsid w:val="00442E87"/>
    <w:rsid w:val="00490FAA"/>
    <w:rsid w:val="004D6525"/>
    <w:rsid w:val="004F1D03"/>
    <w:rsid w:val="004F3378"/>
    <w:rsid w:val="00551DF3"/>
    <w:rsid w:val="00574BD1"/>
    <w:rsid w:val="005838DE"/>
    <w:rsid w:val="005A5BD2"/>
    <w:rsid w:val="005B22BF"/>
    <w:rsid w:val="005C35E8"/>
    <w:rsid w:val="005C5F0F"/>
    <w:rsid w:val="005F0A4E"/>
    <w:rsid w:val="005F452C"/>
    <w:rsid w:val="00620ECD"/>
    <w:rsid w:val="006441E6"/>
    <w:rsid w:val="0066079D"/>
    <w:rsid w:val="00662B36"/>
    <w:rsid w:val="00676FA4"/>
    <w:rsid w:val="007450C6"/>
    <w:rsid w:val="00782D3B"/>
    <w:rsid w:val="007C35A6"/>
    <w:rsid w:val="007C3D9B"/>
    <w:rsid w:val="008077BB"/>
    <w:rsid w:val="00837B53"/>
    <w:rsid w:val="008404A9"/>
    <w:rsid w:val="0084510A"/>
    <w:rsid w:val="008A217C"/>
    <w:rsid w:val="008A259D"/>
    <w:rsid w:val="008B5BED"/>
    <w:rsid w:val="008C74D2"/>
    <w:rsid w:val="008D09AE"/>
    <w:rsid w:val="008D0C09"/>
    <w:rsid w:val="008E2119"/>
    <w:rsid w:val="009323DA"/>
    <w:rsid w:val="0097125E"/>
    <w:rsid w:val="009B1274"/>
    <w:rsid w:val="009B4CAE"/>
    <w:rsid w:val="009C4581"/>
    <w:rsid w:val="00A3511A"/>
    <w:rsid w:val="00AE094C"/>
    <w:rsid w:val="00B115DC"/>
    <w:rsid w:val="00BA01A8"/>
    <w:rsid w:val="00BA2AD0"/>
    <w:rsid w:val="00BE242D"/>
    <w:rsid w:val="00C23DA4"/>
    <w:rsid w:val="00C47E92"/>
    <w:rsid w:val="00CA378D"/>
    <w:rsid w:val="00CA5D1C"/>
    <w:rsid w:val="00CB7A14"/>
    <w:rsid w:val="00CE6F7A"/>
    <w:rsid w:val="00CF08BA"/>
    <w:rsid w:val="00CF2AC5"/>
    <w:rsid w:val="00CF34E6"/>
    <w:rsid w:val="00D101D6"/>
    <w:rsid w:val="00D106D2"/>
    <w:rsid w:val="00D56D2E"/>
    <w:rsid w:val="00DB3801"/>
    <w:rsid w:val="00DD425E"/>
    <w:rsid w:val="00DE5397"/>
    <w:rsid w:val="00E33190"/>
    <w:rsid w:val="00E72729"/>
    <w:rsid w:val="00EC2C00"/>
    <w:rsid w:val="00EC45D6"/>
    <w:rsid w:val="00EC4FDF"/>
    <w:rsid w:val="00F444E0"/>
    <w:rsid w:val="00F72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1058</Words>
  <Characters>6243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29</cp:revision>
  <dcterms:created xsi:type="dcterms:W3CDTF">2023-11-07T13:15:00Z</dcterms:created>
  <dcterms:modified xsi:type="dcterms:W3CDTF">2024-06-06T08:44:00Z</dcterms:modified>
</cp:coreProperties>
</file>